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color w:val="333333"/>
          <w:sz w:val="20"/>
          <w:szCs w:val="20"/>
        </w:rPr>
      </w:pPr>
      <w:bookmarkStart w:colFirst="0" w:colLast="0" w:name="_g0zeyvrybltl" w:id="0"/>
      <w:bookmarkEnd w:id="0"/>
      <w:r w:rsidDel="00000000" w:rsidR="00000000" w:rsidRPr="00000000">
        <w:rPr>
          <w:rFonts w:ascii="Cambria" w:cs="Cambria" w:eastAsia="Cambria" w:hAnsi="Cambria"/>
          <w:b w:val="1"/>
          <w:color w:val="333333"/>
          <w:sz w:val="20"/>
          <w:szCs w:val="20"/>
          <w:rtl w:val="0"/>
        </w:rPr>
        <w:t xml:space="preserve">Технический паспорт, инструкция по хранению, монтажу и эксплуатации</w:t>
      </w:r>
    </w:p>
    <w:p w:rsidR="00000000" w:rsidDel="00000000" w:rsidP="00000000" w:rsidRDefault="00000000" w:rsidRPr="00000000" w14:paraId="00000002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color w:val="333333"/>
          <w:sz w:val="20"/>
          <w:szCs w:val="20"/>
        </w:rPr>
      </w:pPr>
      <w:bookmarkStart w:colFirst="0" w:colLast="0" w:name="_c4ngngvn8fv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.47244094488348765" w:firstLine="0"/>
        <w:jc w:val="center"/>
        <w:rPr>
          <w:rFonts w:ascii="Cambria" w:cs="Cambria" w:eastAsia="Cambria" w:hAnsi="Cambria"/>
          <w:b w:val="1"/>
          <w:color w:val="333333"/>
          <w:sz w:val="28"/>
          <w:szCs w:val="28"/>
          <w:highlight w:val="white"/>
        </w:rPr>
      </w:pPr>
      <w:bookmarkStart w:colFirst="0" w:colLast="0" w:name="_gdzubwoah9q2" w:id="2"/>
      <w:bookmarkEnd w:id="2"/>
      <w:r w:rsidDel="00000000" w:rsidR="00000000" w:rsidRPr="00000000">
        <w:rPr>
          <w:rFonts w:ascii="Cambria" w:cs="Cambria" w:eastAsia="Cambria" w:hAnsi="Cambria"/>
          <w:b w:val="1"/>
          <w:color w:val="333333"/>
          <w:sz w:val="28"/>
          <w:szCs w:val="28"/>
          <w:highlight w:val="white"/>
          <w:rtl w:val="0"/>
        </w:rPr>
        <w:t xml:space="preserve">4-портовый преобразователь RS-232/485 в Ethernet</w:t>
      </w:r>
    </w:p>
    <w:p w:rsidR="00000000" w:rsidDel="00000000" w:rsidP="00000000" w:rsidRDefault="00000000" w:rsidRPr="00000000" w14:paraId="00000004">
      <w:pPr>
        <w:ind w:right="0.47244094488348765" w:firstLine="0"/>
        <w:jc w:val="center"/>
        <w:rPr>
          <w:rFonts w:ascii="Cambria" w:cs="Cambria" w:eastAsia="Cambria" w:hAnsi="Cambria"/>
          <w:b w:val="1"/>
          <w:color w:val="333333"/>
          <w:sz w:val="13"/>
          <w:szCs w:val="13"/>
          <w:highlight w:val="white"/>
        </w:rPr>
      </w:pPr>
      <w:bookmarkStart w:colFirst="0" w:colLast="0" w:name="_tq5ps9xa10lv" w:id="3"/>
      <w:bookmarkEnd w:id="3"/>
      <w:r w:rsidDel="00000000" w:rsidR="00000000" w:rsidRPr="00000000">
        <w:rPr>
          <w:rFonts w:ascii="Cambria" w:cs="Cambria" w:eastAsia="Cambria" w:hAnsi="Cambria"/>
          <w:b w:val="1"/>
          <w:color w:val="333333"/>
          <w:sz w:val="28"/>
          <w:szCs w:val="28"/>
          <w:highlight w:val="white"/>
          <w:rtl w:val="0"/>
        </w:rPr>
        <w:t xml:space="preserve">I-PX-RS4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0"/>
        <w:jc w:val="center"/>
        <w:rPr>
          <w:rFonts w:ascii="Cambria" w:cs="Cambria" w:eastAsia="Cambria" w:hAnsi="Cambria"/>
          <w:color w:val="333333"/>
          <w:sz w:val="23"/>
          <w:szCs w:val="23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highlight w:val="white"/>
          <w:rtl w:val="0"/>
        </w:rPr>
        <w:t xml:space="preserve">1. Назначение и область применения</w:t>
      </w:r>
    </w:p>
    <w:p w:rsidR="00000000" w:rsidDel="00000000" w:rsidP="00000000" w:rsidRDefault="00000000" w:rsidRPr="00000000" w14:paraId="00000007">
      <w:pPr>
        <w:ind w:firstLine="0"/>
        <w:rPr>
          <w:rFonts w:ascii="Cambria" w:cs="Cambria" w:eastAsia="Cambria" w:hAnsi="Cambria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highlight w:val="white"/>
          <w:rtl w:val="0"/>
        </w:rPr>
        <w:t xml:space="preserve">4-портовый преобразователь RS-232/485 в Ethernet предназначен для организации систем управления в проектах домашней и коммерческой автоматизации, обеспечивая интеграцию стороннего оборудования по последовательным интерфейсам связи RS-232/485.</w:t>
      </w:r>
    </w:p>
    <w:p w:rsidR="00000000" w:rsidDel="00000000" w:rsidP="00000000" w:rsidRDefault="00000000" w:rsidRPr="00000000" w14:paraId="00000008">
      <w:pPr>
        <w:ind w:firstLine="0"/>
        <w:rPr>
          <w:rFonts w:ascii="Cambria" w:cs="Cambria" w:eastAsia="Cambria" w:hAnsi="Cambria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highlight w:val="white"/>
          <w:rtl w:val="0"/>
        </w:rPr>
        <w:t xml:space="preserve">Данный преобразователь обеспечивает возможность удаленного управления в ЛВС различным аудио-видео оборудованием, инженерными системами и оборудованием, поддерживающим управление по RS-232/485 интерфейсам. Для интеграции используется 4 физических порта, соответствующих 4 TCP/IP портам в сети, что обеспечивает независимую работу и двунаправленную передачу данных между Ethernet и RS-232/485 интерфейсами.</w:t>
      </w:r>
    </w:p>
    <w:p w:rsidR="00000000" w:rsidDel="00000000" w:rsidP="00000000" w:rsidRDefault="00000000" w:rsidRPr="00000000" w14:paraId="00000009">
      <w:pPr>
        <w:ind w:firstLine="0"/>
        <w:rPr>
          <w:rFonts w:ascii="Cambria" w:cs="Cambria" w:eastAsia="Cambria" w:hAnsi="Cambria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highlight w:val="white"/>
          <w:rtl w:val="0"/>
        </w:rPr>
        <w:t xml:space="preserve">Устройство I-PX-RS4 предоставляет возможность интеграции оборудования, удаленного от контроллеров системы управления, а также расширяет количество портов контроллеров в случае их недостатка, объединяя всё оборудование в единую централизованную систему управления.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0"/>
        <w:jc w:val="left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2. Технические характеристики</w:t>
      </w:r>
    </w:p>
    <w:p w:rsidR="00000000" w:rsidDel="00000000" w:rsidP="00000000" w:rsidRDefault="00000000" w:rsidRPr="00000000" w14:paraId="0000000D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5.0000000000005"/>
        <w:gridCol w:w="3085"/>
        <w:tblGridChange w:id="0">
          <w:tblGrid>
            <w:gridCol w:w="2075.0000000000005"/>
            <w:gridCol w:w="308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ftv9uc8zpemp" w:id="4"/>
            <w:bookmarkEnd w:id="4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Код продукта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pc8rtg8iz7gw" w:id="5"/>
            <w:bookmarkEnd w:id="5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I-PX-RS4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rpf3uj1pybr3" w:id="6"/>
            <w:bookmarkEnd w:id="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Параметры связи</w:t>
            </w:r>
          </w:p>
        </w:tc>
      </w:tr>
      <w:tr>
        <w:trPr>
          <w:cantSplit w:val="0"/>
          <w:trHeight w:val="135.15624999999997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6lybtti3jyl" w:id="8"/>
            <w:bookmarkEnd w:id="8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Порты Ethernet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xkmmvftdx9js" w:id="9"/>
            <w:bookmarkEnd w:id="9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 x Ethernet (10/100 Мбит/с)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Тип разъема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Rj45 (8 контактов)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Сетевые протоколы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DHCP Client, IPv4, HTTP, TCP/IP, ICMP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Параметры последовательных интерфейсов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Количество портов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4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Тип портов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RS-232/485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Тип разъема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Разъемные винтовые клеммы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p5g64jij0eg" w:id="10"/>
            <w:bookmarkEnd w:id="1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Скорость передачи данных, бод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9csn4ngsatk" w:id="11"/>
            <w:bookmarkEnd w:id="1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9600, 19200, 38400, 57600 и 115200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yvqfheu3igd6" w:id="12"/>
            <w:bookmarkEnd w:id="12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Бит данных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cjl3b9vpjnw" w:id="13"/>
            <w:bookmarkEnd w:id="13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7,8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k1tg1focp7vq" w:id="14"/>
            <w:bookmarkEnd w:id="14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Четность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ji5f6mggkwsp" w:id="15"/>
            <w:bookmarkEnd w:id="15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None, Odd и Even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Стоповые биты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3wua8zd27o2" w:id="17"/>
            <w:bookmarkEnd w:id="17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1, 1.5 и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Аппаратное управление потоком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3wua8zd27o2" w:id="17"/>
            <w:bookmarkEnd w:id="17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Есть, RTS/CTS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Упаковка данных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3wua8zd27o2" w:id="17"/>
            <w:bookmarkEnd w:id="17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Packet length, Delimiter, Delimiter process, Force transmit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Количество одновременных TCP/IP подключений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3wua8zd27o2" w:id="17"/>
            <w:bookmarkEnd w:id="17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16 подключений, по 4 на каждый из 4х TCP/IP портов, соответствующих последовательным интерфейсам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Управление и индикация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1du0x8a26kn4" w:id="16"/>
            <w:bookmarkEnd w:id="1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Интерфейс управления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s5pe3gcdg1a" w:id="18"/>
            <w:bookmarkEnd w:id="18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Web-интерфейс для первичной настройки,</w:t>
            </w:r>
          </w:p>
          <w:p w:rsidR="00000000" w:rsidDel="00000000" w:rsidP="00000000" w:rsidRDefault="00000000" w:rsidRPr="00000000" w14:paraId="0000003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vw0plppo99z8" w:id="19"/>
            <w:bookmarkEnd w:id="19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TCP/IP порты для последовательных интерфейсов связи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vydu6htiug0n" w:id="20"/>
            <w:bookmarkEnd w:id="2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Кнопки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k19siavopcj2" w:id="21"/>
            <w:bookmarkEnd w:id="2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 x Reset для перезагрузки устройства</w:t>
            </w:r>
          </w:p>
          <w:p w:rsidR="00000000" w:rsidDel="00000000" w:rsidP="00000000" w:rsidRDefault="00000000" w:rsidRPr="00000000" w14:paraId="0000003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mt2szks0o608" w:id="22"/>
            <w:bookmarkEnd w:id="22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 x Prog для восстановления и сброса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vydu6htiug0n" w:id="20"/>
            <w:bookmarkEnd w:id="2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Индикаторы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ldloxzthm1xe" w:id="23"/>
            <w:bookmarkEnd w:id="23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 x LED Status</w:t>
            </w:r>
          </w:p>
          <w:p w:rsidR="00000000" w:rsidDel="00000000" w:rsidP="00000000" w:rsidRDefault="00000000" w:rsidRPr="00000000" w14:paraId="0000003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flu8xa70acb6" w:id="24"/>
            <w:bookmarkEnd w:id="24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4 x LED COM1-4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8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suljva12h1pw" w:id="25"/>
            <w:bookmarkEnd w:id="2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Требования к электропитанию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sf2rpefpgglq" w:id="27"/>
            <w:bookmarkEnd w:id="27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Электропитание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m11dowwmnldt" w:id="28"/>
            <w:bookmarkEnd w:id="28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PoE, стандарт IEEE 802.3at</w:t>
            </w:r>
          </w:p>
          <w:p w:rsidR="00000000" w:rsidDel="00000000" w:rsidP="00000000" w:rsidRDefault="00000000" w:rsidRPr="00000000" w14:paraId="0000003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24V DC, допустимый диапазон напряжения источника электропитания: 24-36V DC. (блок питания в комплект поставки не входит)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815ck0fp7lkr" w:id="29"/>
            <w:bookmarkEnd w:id="29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Гальваническая изоляция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Есть, для PoE и источников питания 24V DC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Потребляемый мощность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 Вт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Конструкционные и эксплуатационные характеристики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Габариты (ШхВхГ), мм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148х80х25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Вес, кг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0,32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Материал корпуса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Сталь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Цвет корпуса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Черный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Монтаж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Настольный/настенный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Система охлаждения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Естественная конвекция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Температура воздуха при эксплуатации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rruj4nhpp1kq" w:id="26"/>
            <w:bookmarkEnd w:id="26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0°…+50°C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Комплектность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qgnyx38ws7kf" w:id="30"/>
            <w:bookmarkEnd w:id="30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Комплектность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d2mvt7g1uxjk" w:id="31"/>
            <w:bookmarkEnd w:id="31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4-портовый преобразователь RS-232/485 в Ethernet I-PX-RS4 (1 шт.),</w:t>
            </w:r>
          </w:p>
          <w:p w:rsidR="00000000" w:rsidDel="00000000" w:rsidP="00000000" w:rsidRDefault="00000000" w:rsidRPr="00000000" w14:paraId="0000005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dj4hr0vmug51" w:id="32"/>
            <w:bookmarkEnd w:id="32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Комплект разъемных винтовых клемм (1 шт.),</w:t>
            </w:r>
          </w:p>
          <w:p w:rsidR="00000000" w:rsidDel="00000000" w:rsidP="00000000" w:rsidRDefault="00000000" w:rsidRPr="00000000" w14:paraId="0000005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</w:rPr>
            </w:pPr>
            <w:bookmarkStart w:colFirst="0" w:colLast="0" w:name="_et6p4io1olb5" w:id="33"/>
            <w:bookmarkEnd w:id="33"/>
            <w:r w:rsidDel="00000000" w:rsidR="00000000" w:rsidRPr="00000000">
              <w:rPr>
                <w:rFonts w:ascii="Cambria" w:cs="Cambria" w:eastAsia="Cambria" w:hAnsi="Cambria"/>
                <w:b w:val="0"/>
                <w:color w:val="333333"/>
                <w:sz w:val="16"/>
                <w:szCs w:val="16"/>
                <w:rtl w:val="0"/>
              </w:rPr>
              <w:t xml:space="preserve">Упаковка (1 шт.).</w:t>
            </w:r>
          </w:p>
        </w:tc>
      </w:tr>
    </w:tbl>
    <w:p w:rsidR="00000000" w:rsidDel="00000000" w:rsidP="00000000" w:rsidRDefault="00000000" w:rsidRPr="00000000" w14:paraId="00000058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highlight w:val="white"/>
          <w:rtl w:val="0"/>
        </w:rPr>
        <w:t xml:space="preserve">3. Габариты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80" w:line="276" w:lineRule="auto"/>
        <w:ind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3302850" cy="319384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4438" l="7874" r="404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2850" cy="31938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80" w:line="276" w:lineRule="auto"/>
        <w:ind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4. Клеммы и индикация</w:t>
      </w:r>
      <w:r w:rsidDel="00000000" w:rsidR="00000000" w:rsidRPr="00000000">
        <w:rPr>
          <w:rtl w:val="0"/>
        </w:rPr>
      </w:r>
    </w:p>
    <w:tbl>
      <w:tblPr>
        <w:tblStyle w:val="Table2"/>
        <w:tblW w:w="5153.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76.82"/>
        <w:gridCol w:w="2576.82"/>
        <w:tblGridChange w:id="0">
          <w:tblGrid>
            <w:gridCol w:w="2576.82"/>
            <w:gridCol w:w="2576.82"/>
          </w:tblGrid>
        </w:tblGridChange>
      </w:tblGrid>
      <w:tr>
        <w:trPr>
          <w:cantSplit w:val="0"/>
          <w:trHeight w:val="310.00000000000114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  <w:rtl w:val="0"/>
              </w:rPr>
              <w:t xml:space="preserve">Кнопки:</w:t>
            </w:r>
          </w:p>
        </w:tc>
      </w:tr>
      <w:tr>
        <w:trPr>
          <w:cantSplit w:val="0"/>
          <w:trHeight w:val="190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Reset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Перезагрузка устройства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Prog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Сброс на заводские настройки или восстановление заводской прошивки.</w:t>
            </w:r>
          </w:p>
        </w:tc>
      </w:tr>
      <w:tr>
        <w:trPr>
          <w:cantSplit w:val="0"/>
          <w:trHeight w:val="246.1732283464567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  <w:rtl w:val="0"/>
              </w:rPr>
              <w:t xml:space="preserve">LED индикаторы: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Системный LED индикатор:</w:t>
            </w:r>
          </w:p>
          <w:p w:rsidR="00000000" w:rsidDel="00000000" w:rsidP="00000000" w:rsidRDefault="00000000" w:rsidRPr="00000000" w14:paraId="00000071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Рабочий режим: короткая индикация раз в 3 секунды,</w:t>
            </w:r>
          </w:p>
          <w:p w:rsidR="00000000" w:rsidDel="00000000" w:rsidP="00000000" w:rsidRDefault="00000000" w:rsidRPr="00000000" w14:paraId="00000072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Режим бутлоадера: 1 длинный сигнал раз в 1 секунду,</w:t>
            </w:r>
          </w:p>
          <w:p w:rsidR="00000000" w:rsidDel="00000000" w:rsidP="00000000" w:rsidRDefault="00000000" w:rsidRPr="00000000" w14:paraId="00000073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Ошибка памяти: 1 длинный, 1 короткий сигнал,</w:t>
            </w:r>
          </w:p>
          <w:p w:rsidR="00000000" w:rsidDel="00000000" w:rsidP="00000000" w:rsidRDefault="00000000" w:rsidRPr="00000000" w14:paraId="00000074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Ошибка получения IP адреса по DHCP и переход на статический адрес 192.168.77.77: </w:t>
            </w:r>
          </w:p>
          <w:p w:rsidR="00000000" w:rsidDel="00000000" w:rsidP="00000000" w:rsidRDefault="00000000" w:rsidRPr="00000000" w14:paraId="00000075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 длинных, 5 коротких.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COM1 - COM4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Индикация состояния обмена данных по последовательным интерфейсам</w:t>
            </w:r>
          </w:p>
        </w:tc>
      </w:tr>
      <w:tr>
        <w:trPr>
          <w:cantSplit w:val="0"/>
          <w:trHeight w:val="246.1732283464567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333333"/>
                <w:sz w:val="16"/>
                <w:szCs w:val="16"/>
                <w:rtl w:val="0"/>
              </w:rPr>
              <w:t xml:space="preserve">Порты и разъемы: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NETWORK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Порт Ethernet, разъем Rj45 для подключения к компьютерной сети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POWER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Разъем для подключения электропитания 24V DC через клемму Power в соответствии с указанной маркировкой, слева направо: + −</w:t>
            </w:r>
          </w:p>
          <w:p w:rsidR="00000000" w:rsidDel="00000000" w:rsidP="00000000" w:rsidRDefault="00000000" w:rsidRPr="00000000" w14:paraId="0000007E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Допустимый диапазон напряжения источника электропитания: 24-36V DC.</w:t>
            </w:r>
          </w:p>
        </w:tc>
      </w:tr>
      <w:tr>
        <w:trPr>
          <w:cantSplit w:val="0"/>
          <w:trHeight w:val="235.0000000000011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COM1 - COM4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Последовательные интерфейсы RS-232/485.</w:t>
            </w:r>
          </w:p>
        </w:tc>
      </w:tr>
    </w:tbl>
    <w:p w:rsidR="00000000" w:rsidDel="00000000" w:rsidP="00000000" w:rsidRDefault="00000000" w:rsidRPr="00000000" w14:paraId="00000081">
      <w:pPr>
        <w:ind w:firstLine="0"/>
        <w:rPr>
          <w:rFonts w:ascii="Cambria" w:cs="Cambria" w:eastAsia="Cambria" w:hAnsi="Cambria"/>
          <w:b w:val="1"/>
          <w:color w:val="333333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80" w:lineRule="auto"/>
        <w:ind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Режим работы портов COM1-4  определяется настройками через web-интерфейс, схема подключения для разных режимов:</w:t>
      </w:r>
      <w:r w:rsidDel="00000000" w:rsidR="00000000" w:rsidRPr="00000000">
        <w:rPr>
          <w:rtl w:val="0"/>
        </w:rPr>
      </w:r>
    </w:p>
    <w:tbl>
      <w:tblPr>
        <w:tblStyle w:val="Table3"/>
        <w:tblW w:w="52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5.0000000000006"/>
        <w:gridCol w:w="1164.9999999999995"/>
        <w:gridCol w:w="1605"/>
        <w:gridCol w:w="1605"/>
        <w:tblGridChange w:id="0">
          <w:tblGrid>
            <w:gridCol w:w="845.0000000000006"/>
            <w:gridCol w:w="1164.9999999999995"/>
            <w:gridCol w:w="1605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Пин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RS-232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RS-232 </w:t>
              <w:br w:type="textWrapping"/>
              <w:t xml:space="preserve">с Flow Control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RS-485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GND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GND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GND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GND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TX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TX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TX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RX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RX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RX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RTS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✕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RTS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✕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CTS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✕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CTS</w:t>
            </w:r>
          </w:p>
        </w:tc>
        <w:tc>
          <w:tcPr>
            <w:tcBorders>
              <w:top w:color="666666" w:space="0" w:sz="8" w:val="dotted"/>
              <w:left w:color="666666" w:space="0" w:sz="8" w:val="dotted"/>
              <w:bottom w:color="666666" w:space="0" w:sz="8" w:val="dotted"/>
              <w:right w:color="666666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ind w:firstLine="0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✕</w:t>
            </w:r>
          </w:p>
        </w:tc>
      </w:tr>
    </w:tbl>
    <w:p w:rsidR="00000000" w:rsidDel="00000000" w:rsidP="00000000" w:rsidRDefault="00000000" w:rsidRPr="00000000" w14:paraId="0000009B">
      <w:pPr>
        <w:spacing w:after="20" w:lineRule="auto"/>
        <w:ind w:lef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0" w:lineRule="auto"/>
        <w:ind w:lef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0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. Подключение и монтаж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0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Электропитание устройства осуществляется одним из указанных способов:</w:t>
      </w:r>
    </w:p>
    <w:p w:rsidR="00000000" w:rsidDel="00000000" w:rsidP="00000000" w:rsidRDefault="00000000" w:rsidRPr="00000000" w14:paraId="000000A0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от источника PoE (стандарт IEEE 802.3at) с помощью порта Ethernet;</w:t>
      </w:r>
    </w:p>
    <w:p w:rsidR="00000000" w:rsidDel="00000000" w:rsidP="00000000" w:rsidRDefault="00000000" w:rsidRPr="00000000" w14:paraId="000000A1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от источника постоянного тока 24V DC через клемму Power в соответствии с указанной на устройстве маркировкой. Допустимый диапазон напряжения источника электропитания: 24-36V DC.</w:t>
      </w:r>
    </w:p>
    <w:p w:rsidR="00000000" w:rsidDel="00000000" w:rsidP="00000000" w:rsidRDefault="00000000" w:rsidRPr="00000000" w14:paraId="000000A2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первом подключению к сети Ethernet устройство по умолчанию использует настройки от DHCP-сервера.</w:t>
      </w:r>
    </w:p>
    <w:p w:rsidR="00000000" w:rsidDel="00000000" w:rsidP="00000000" w:rsidRDefault="00000000" w:rsidRPr="00000000" w14:paraId="000000A4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ошибке получения IP-адреса устанавливается статический IP-адрес: 192.168.77.77</w:t>
      </w:r>
    </w:p>
    <w:p w:rsidR="00000000" w:rsidDel="00000000" w:rsidP="00000000" w:rsidRDefault="00000000" w:rsidRPr="00000000" w14:paraId="000000A5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MAC-адрес устройства начинается с 42-77-87-хх-хх-хх</w:t>
      </w:r>
    </w:p>
    <w:p w:rsidR="00000000" w:rsidDel="00000000" w:rsidP="00000000" w:rsidRDefault="00000000" w:rsidRPr="00000000" w14:paraId="000000A6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6. Текущий ремонт</w:t>
      </w:r>
    </w:p>
    <w:p w:rsidR="00000000" w:rsidDel="00000000" w:rsidP="00000000" w:rsidRDefault="00000000" w:rsidRPr="00000000" w14:paraId="000000A8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обнаружении неисправности в ходе эксплуатации необходимо немедленно отключить устройство от питающей сети и вызвать обслуживающий персонал. Ремонт устройства в течение гарантийного срока и сервисное обслуживание осуществляет 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производитель устройства.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7. Хранение, транспортировка, срок службы</w:t>
      </w:r>
    </w:p>
    <w:p w:rsidR="00000000" w:rsidDel="00000000" w:rsidP="00000000" w:rsidRDefault="00000000" w:rsidRPr="00000000" w14:paraId="000000AC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Изделия должны храниться в упаковке при температуре от 0°С до +40°С и 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относительной влажности воздуха до 80%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на отапливаемых и естественно вентилируемых складах, в хранилищах с кондиционированием воздуха, при отсутствии в нем агрессивных примесей, токопроводящей пыли, паров кислот и щелочей, а также газов, вызывающих коррозию и разрушающих изоляцию. Транспортирование изделий должно осуществляться в упакованном виде в контейнерах, закрытых железнодорожных вагонах, отапливаемых герметизированных отсеках самолетов и трюмов, а также автомобильным транспортом с защитой от осадков на любые расстояния при температуре от -50￮С до +50￮С, при относительной влажности воздуха до 100% - при 25￮С. При транспортировании изделий должна быть предусмотрена защита от попадания пыли и атмосферных осадков. Средний срок службы изделия — не менее 5 лет.</w:t>
      </w:r>
    </w:p>
    <w:p w:rsidR="00000000" w:rsidDel="00000000" w:rsidP="00000000" w:rsidRDefault="00000000" w:rsidRPr="00000000" w14:paraId="000000AE">
      <w:pPr>
        <w:spacing w:after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8. Гарантии изготовителя</w:t>
        <w:br w:type="textWrapping"/>
      </w:r>
    </w:p>
    <w:p w:rsidR="00000000" w:rsidDel="00000000" w:rsidP="00000000" w:rsidRDefault="00000000" w:rsidRPr="00000000" w14:paraId="000000B0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Гарантийный срок эксплуатации — 24 месяцев со дня продажи.</w:t>
      </w:r>
    </w:p>
    <w:p w:rsidR="00000000" w:rsidDel="00000000" w:rsidP="00000000" w:rsidRDefault="00000000" w:rsidRPr="00000000" w14:paraId="000000B1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отсутствии отметки о продаже — с даты изготовления.</w:t>
      </w:r>
    </w:p>
    <w:p w:rsidR="00000000" w:rsidDel="00000000" w:rsidP="00000000" w:rsidRDefault="00000000" w:rsidRPr="00000000" w14:paraId="000000B2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Гарантии изготовителя не распространяются в случаях наличия следов механических повреждений устройства; попадания влаги; превышения допустимого значения питающего напряжения; нарушения правил подключения устройства; внесения в устройство или схемы его подключения модификаций или изменений покупателем либо третьими лицами без согласия изготовителя; при использовании покупателем либо третьимом лицами устройства не по назначению; несоблюдении условий транспортирования; хранения; эксплуатации; монтажа устройства и содержания помещения, установленных в настоящем паспорте и эксплуатационной документации, а также наступления иных обстоятельств, не зависящих от изготовителя.</w:t>
      </w:r>
    </w:p>
    <w:p w:rsidR="00000000" w:rsidDel="00000000" w:rsidP="00000000" w:rsidRDefault="00000000" w:rsidRPr="00000000" w14:paraId="000000B3">
      <w:pPr>
        <w:spacing w:after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color w:val="333333"/>
          <w:sz w:val="16"/>
          <w:szCs w:val="16"/>
          <w:rtl w:val="0"/>
        </w:rPr>
        <w:t xml:space="preserve">9. Утилизация</w:t>
      </w:r>
    </w:p>
    <w:p w:rsidR="00000000" w:rsidDel="00000000" w:rsidP="00000000" w:rsidRDefault="00000000" w:rsidRPr="00000000" w14:paraId="000000B5">
      <w:pPr>
        <w:spacing w:after="20" w:before="20" w:line="276" w:lineRule="auto"/>
        <w:ind w:firstLine="0"/>
        <w:rPr>
          <w:rFonts w:ascii="Cambria" w:cs="Cambria" w:eastAsia="Cambria" w:hAnsi="Cambria"/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0" w:before="20" w:line="276" w:lineRule="auto"/>
        <w:ind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По окончании срока службы изделие подлежит утилизации в соответствии с законодательством страны пребывания.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708.6614173228347" w:left="708.6614173228347" w:right="575.905511811024" w:header="425" w:footer="851"/>
      <w:pgNumType w:start="1"/>
      <w:cols w:equalWidth="0" w:num="2">
        <w:col w:space="313.65000000000003" w:w="5153.64"/>
        <w:col w:space="0" w:w="5153.64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165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16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50949" cy="924918"/>
          <wp:effectExtent b="0" l="0" r="0" t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0949" cy="924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color w:val="0000ff"/>
        <w:sz w:val="38"/>
        <w:szCs w:val="38"/>
      </w:rPr>
    </w:pPr>
    <w:r w:rsidDel="00000000" w:rsidR="00000000" w:rsidRPr="00000000">
      <w:rPr>
        <w:rFonts w:ascii="Cambria" w:cs="Cambria" w:eastAsia="Cambria" w:hAnsi="Cambria"/>
        <w:b w:val="1"/>
        <w:color w:val="0000ff"/>
        <w:sz w:val="38"/>
        <w:szCs w:val="38"/>
      </w:rPr>
      <w:drawing>
        <wp:inline distB="114300" distT="114300" distL="114300" distR="114300">
          <wp:extent cx="6744300" cy="39370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393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ru-RU"/>
      </w:rPr>
    </w:rPrDefault>
    <w:pPrDefault>
      <w:pPr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36609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