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EC56" w14:textId="0F5933AF" w:rsidR="00AD5AAF" w:rsidRPr="00C575FC" w:rsidRDefault="007504BE" w:rsidP="00C575FC">
      <w:pPr>
        <w:spacing w:line="276" w:lineRule="auto"/>
        <w:jc w:val="center"/>
        <w:rPr>
          <w:rFonts w:ascii="Times New Roman" w:hAnsi="Times New Roman" w:cs="Times New Roman"/>
          <w:b/>
          <w:bCs/>
        </w:rPr>
      </w:pPr>
      <w:r>
        <w:rPr>
          <w:rFonts w:ascii="Times New Roman" w:hAnsi="Times New Roman" w:cs="Times New Roman"/>
          <w:b/>
          <w:bCs/>
        </w:rPr>
        <w:tab/>
      </w:r>
      <w:r w:rsidR="00380D11"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29A6A22" w14:textId="627A122A" w:rsidR="00380D11" w:rsidRDefault="005A0A2E" w:rsidP="005A0A2E">
      <w:pPr>
        <w:spacing w:line="276" w:lineRule="auto"/>
        <w:ind w:firstLine="709"/>
        <w:jc w:val="center"/>
        <w:rPr>
          <w:rFonts w:ascii="Times New Roman" w:hAnsi="Times New Roman"/>
          <w:b/>
        </w:rPr>
      </w:pPr>
      <w:r w:rsidRPr="005A0A2E">
        <w:rPr>
          <w:rFonts w:ascii="Times New Roman" w:hAnsi="Times New Roman"/>
          <w:b/>
        </w:rPr>
        <w:t xml:space="preserve">«Прошивка для сценарного выключателя </w:t>
      </w:r>
      <w:r w:rsidR="009773F8">
        <w:rPr>
          <w:rFonts w:ascii="Times New Roman" w:hAnsi="Times New Roman"/>
          <w:b/>
        </w:rPr>
        <w:t>двух</w:t>
      </w:r>
      <w:r w:rsidR="001A24EC">
        <w:rPr>
          <w:rFonts w:ascii="Times New Roman" w:hAnsi="Times New Roman"/>
          <w:b/>
        </w:rPr>
        <w:t>клавишного</w:t>
      </w:r>
      <w:r w:rsidR="001A24EC" w:rsidRPr="001A24EC">
        <w:rPr>
          <w:rFonts w:ascii="Times New Roman" w:hAnsi="Times New Roman"/>
          <w:b/>
        </w:rPr>
        <w:t xml:space="preserve"> </w:t>
      </w:r>
      <w:r w:rsidR="001A24EC">
        <w:rPr>
          <w:rFonts w:ascii="Times New Roman" w:hAnsi="Times New Roman"/>
          <w:b/>
        </w:rPr>
        <w:t>(</w:t>
      </w:r>
      <w:r w:rsidR="009773F8">
        <w:rPr>
          <w:rFonts w:ascii="Times New Roman" w:hAnsi="Times New Roman"/>
          <w:b/>
        </w:rPr>
        <w:t>4</w:t>
      </w:r>
      <w:r w:rsidR="001A24EC">
        <w:rPr>
          <w:rFonts w:ascii="Times New Roman" w:hAnsi="Times New Roman"/>
          <w:b/>
        </w:rPr>
        <w:t>-кнопочного)</w:t>
      </w:r>
      <w:r w:rsidRPr="005A0A2E">
        <w:rPr>
          <w:rFonts w:ascii="Times New Roman" w:hAnsi="Times New Roman"/>
          <w:b/>
        </w:rPr>
        <w:t xml:space="preserve"> с индикацией»</w:t>
      </w:r>
    </w:p>
    <w:p w14:paraId="4645CA21" w14:textId="77777777" w:rsidR="00586BA1" w:rsidRPr="005A0A2E" w:rsidRDefault="00586BA1" w:rsidP="005A0A2E">
      <w:pPr>
        <w:spacing w:line="276" w:lineRule="auto"/>
        <w:ind w:firstLine="709"/>
        <w:jc w:val="center"/>
        <w:rPr>
          <w:rFonts w:ascii="Times New Roman" w:hAnsi="Times New Roman" w:cs="Times New Roman"/>
          <w:b/>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28F802A4"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r w:rsidR="00586BA1">
        <w:rPr>
          <w:rFonts w:ascii="Times New Roman" w:hAnsi="Times New Roman" w:cs="Times New Roman"/>
        </w:rPr>
        <w:t>«</w:t>
      </w:r>
      <w:r w:rsidR="005257D9" w:rsidRPr="005257D9">
        <w:rPr>
          <w:rFonts w:ascii="Times New Roman" w:hAnsi="Times New Roman"/>
        </w:rPr>
        <w:t xml:space="preserve">Прошивка для сценарного выключателя </w:t>
      </w:r>
      <w:r w:rsidR="009773F8">
        <w:rPr>
          <w:rFonts w:ascii="Times New Roman" w:hAnsi="Times New Roman"/>
        </w:rPr>
        <w:t>двух</w:t>
      </w:r>
      <w:r w:rsidR="001A24EC">
        <w:rPr>
          <w:rFonts w:ascii="Times New Roman" w:hAnsi="Times New Roman"/>
        </w:rPr>
        <w:t>клавишного (</w:t>
      </w:r>
      <w:r w:rsidR="009773F8">
        <w:rPr>
          <w:rFonts w:ascii="Times New Roman" w:hAnsi="Times New Roman"/>
        </w:rPr>
        <w:t>4</w:t>
      </w:r>
      <w:r w:rsidR="001A24EC">
        <w:rPr>
          <w:rFonts w:ascii="Times New Roman" w:hAnsi="Times New Roman"/>
        </w:rPr>
        <w:t>-кнопочного)</w:t>
      </w:r>
      <w:r w:rsidR="005257D9" w:rsidRPr="005257D9">
        <w:rPr>
          <w:rFonts w:ascii="Times New Roman" w:hAnsi="Times New Roman"/>
        </w:rPr>
        <w:t xml:space="preserve"> с индикацией</w:t>
      </w:r>
      <w:r w:rsidR="00586BA1">
        <w:rPr>
          <w:rFonts w:ascii="Times New Roman" w:hAnsi="Times New Roman"/>
        </w:rPr>
        <w:t>»</w:t>
      </w:r>
      <w:r w:rsidR="00955402" w:rsidRPr="005257D9">
        <w:rPr>
          <w:rFonts w:ascii="Times New Roman" w:hAnsi="Times New Roman" w:cs="Times New Roman"/>
        </w:rPr>
        <w:t>, уста</w:t>
      </w:r>
      <w:r w:rsidR="00955402" w:rsidRPr="00C575FC">
        <w:rPr>
          <w:rFonts w:ascii="Times New Roman" w:hAnsi="Times New Roman" w:cs="Times New Roman"/>
        </w:rPr>
        <w:t>новленная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2E79EA4F" w:rsidR="00955402" w:rsidRPr="00C575FC" w:rsidRDefault="00955402" w:rsidP="00357097">
      <w:pPr>
        <w:pStyle w:val="a3"/>
        <w:numPr>
          <w:ilvl w:val="2"/>
          <w:numId w:val="2"/>
        </w:numPr>
        <w:spacing w:line="276" w:lineRule="auto"/>
        <w:ind w:hanging="371"/>
        <w:jc w:val="both"/>
        <w:rPr>
          <w:rFonts w:ascii="Times New Roman" w:hAnsi="Times New Roman" w:cs="Times New Roman"/>
        </w:rPr>
      </w:pPr>
      <w:r w:rsidRPr="00C575FC">
        <w:rPr>
          <w:rFonts w:ascii="Times New Roman" w:hAnsi="Times New Roman" w:cs="Times New Roman"/>
          <w:b/>
          <w:bCs/>
        </w:rPr>
        <w:t>Устройство</w:t>
      </w:r>
      <w:r w:rsidRPr="00C575FC">
        <w:rPr>
          <w:rFonts w:ascii="Times New Roman" w:hAnsi="Times New Roman" w:cs="Times New Roman"/>
        </w:rPr>
        <w:t xml:space="preserve"> – </w:t>
      </w:r>
      <w:r w:rsidR="00357097" w:rsidRPr="00357097">
        <w:rPr>
          <w:rFonts w:ascii="Times New Roman" w:hAnsi="Times New Roman" w:cs="Times New Roman"/>
          <w:color w:val="000000"/>
          <w:szCs w:val="20"/>
          <w:shd w:val="clear" w:color="auto" w:fill="FFFFFF"/>
        </w:rPr>
        <w:t>D</w:t>
      </w:r>
      <w:r w:rsidR="000F5B7C">
        <w:rPr>
          <w:rFonts w:ascii="Times New Roman" w:hAnsi="Times New Roman" w:cs="Times New Roman"/>
          <w:color w:val="000000"/>
          <w:szCs w:val="20"/>
          <w:shd w:val="clear" w:color="auto" w:fill="FFFFFF"/>
          <w:lang w:val="en-US"/>
        </w:rPr>
        <w:t>L</w:t>
      </w:r>
      <w:r w:rsidR="00357097" w:rsidRPr="00357097">
        <w:rPr>
          <w:rFonts w:ascii="Times New Roman" w:hAnsi="Times New Roman" w:cs="Times New Roman"/>
          <w:color w:val="000000"/>
          <w:szCs w:val="20"/>
          <w:shd w:val="clear" w:color="auto" w:fill="FFFFFF"/>
        </w:rPr>
        <w:t>-00-86-02хх</w:t>
      </w:r>
      <w:r w:rsidR="009C6B20" w:rsidRPr="00C575FC">
        <w:rPr>
          <w:rFonts w:ascii="Times New Roman" w:hAnsi="Times New Roman" w:cs="Times New Roman"/>
        </w:rPr>
        <w:t>, в том числе любые его разновидности (модификации) с установленным системным ПО.</w:t>
      </w:r>
    </w:p>
    <w:p w14:paraId="2B799B7F" w14:textId="2C3708A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C575FC">
        <w:rPr>
          <w:rFonts w:ascii="Times New Roman" w:hAnsi="Times New Roman" w:cs="Times New Roman"/>
          <w:highlight w:val="yellow"/>
        </w:rPr>
        <w:t>Общество с ограниченной ответственностью «</w:t>
      </w:r>
      <w:r w:rsidRPr="00C575FC">
        <w:rPr>
          <w:rFonts w:ascii="Times New Roman" w:hAnsi="Times New Roman" w:cs="Times New Roman"/>
          <w:highlight w:val="yellow"/>
        </w:rPr>
        <w:t>Бонго</w:t>
      </w:r>
      <w:r w:rsidR="00955402" w:rsidRPr="00C575FC">
        <w:rPr>
          <w:rFonts w:ascii="Times New Roman" w:hAnsi="Times New Roman" w:cs="Times New Roman"/>
          <w:highlight w:val="yellow"/>
        </w:rPr>
        <w:t>»</w:t>
      </w:r>
      <w:r w:rsidR="00955402" w:rsidRPr="00C575FC">
        <w:rPr>
          <w:rFonts w:ascii="Times New Roman" w:hAnsi="Times New Roman" w:cs="Times New Roman"/>
        </w:rPr>
        <w:t xml:space="preserve">, </w:t>
      </w:r>
      <w:r w:rsidRPr="00C575FC">
        <w:rPr>
          <w:rFonts w:ascii="Times New Roman" w:hAnsi="Times New Roman" w:cs="Times New Roman"/>
        </w:rPr>
        <w:t xml:space="preserve">адрес места нахождения </w:t>
      </w:r>
      <w:r w:rsidRPr="00C575FC">
        <w:rPr>
          <w:rFonts w:ascii="Times New Roman" w:hAnsi="Times New Roman" w:cs="Times New Roman"/>
          <w:highlight w:val="yellow"/>
        </w:rPr>
        <w:t>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6627B451" w14:textId="4F105548" w:rsidR="00D330D5" w:rsidRPr="00C575FC" w:rsidRDefault="00D330D5" w:rsidP="00C575FC">
      <w:pPr>
        <w:pStyle w:val="a3"/>
        <w:numPr>
          <w:ilvl w:val="1"/>
          <w:numId w:val="2"/>
        </w:numPr>
        <w:spacing w:line="276" w:lineRule="auto"/>
        <w:ind w:left="0" w:firstLine="709"/>
        <w:jc w:val="both"/>
        <w:rPr>
          <w:rFonts w:ascii="Times New Roman" w:hAnsi="Times New Roman" w:cs="Times New Roman"/>
          <w:highlight w:val="yellow"/>
        </w:rPr>
      </w:pPr>
      <w:r w:rsidRPr="00C575FC">
        <w:rPr>
          <w:rFonts w:ascii="Times New Roman" w:hAnsi="Times New Roman" w:cs="Times New Roman"/>
          <w:b/>
          <w:bCs/>
        </w:rPr>
        <w:t>Назначение Программного обеспечения</w:t>
      </w:r>
      <w:r w:rsidRPr="00C575FC">
        <w:rPr>
          <w:rFonts w:ascii="Times New Roman" w:hAnsi="Times New Roman" w:cs="Times New Roman"/>
        </w:rPr>
        <w:t xml:space="preserve"> – </w:t>
      </w:r>
      <w:r w:rsidR="005257D9" w:rsidRPr="005257D9">
        <w:rPr>
          <w:rFonts w:ascii="Times New Roman" w:hAnsi="Times New Roman"/>
        </w:rPr>
        <w:t xml:space="preserve">Программа предназначена для управления освещением, шторами, запуска сценариев управления умным домом, а также для измерения температуры окружающего воздуха. Программа применяется в автоматизации зданий и сооружений на основе оборудования на протоколе управления </w:t>
      </w:r>
      <w:r w:rsidR="005257D9" w:rsidRPr="005257D9">
        <w:rPr>
          <w:rFonts w:ascii="Times New Roman" w:hAnsi="Times New Roman"/>
          <w:lang w:val="en-US"/>
        </w:rPr>
        <w:t>Bus</w:t>
      </w:r>
      <w:r w:rsidR="005257D9" w:rsidRPr="005257D9">
        <w:rPr>
          <w:rFonts w:ascii="Times New Roman" w:hAnsi="Times New Roman"/>
        </w:rPr>
        <w:t>77.</w:t>
      </w:r>
    </w:p>
    <w:p w14:paraId="17E912C0" w14:textId="77777777" w:rsidR="005257D9" w:rsidRPr="005257D9" w:rsidRDefault="00D330D5" w:rsidP="005257D9">
      <w:pPr>
        <w:spacing w:line="360" w:lineRule="auto"/>
        <w:jc w:val="both"/>
        <w:rPr>
          <w:rFonts w:ascii="Times New Roman" w:hAnsi="Times New Roman"/>
        </w:rPr>
      </w:pPr>
      <w:r w:rsidRPr="00C575FC">
        <w:rPr>
          <w:rFonts w:ascii="Times New Roman" w:hAnsi="Times New Roman" w:cs="Times New Roman"/>
          <w:b/>
          <w:bCs/>
          <w:highlight w:val="yellow"/>
        </w:rPr>
        <w:t>Функционал Программного обеспечения</w:t>
      </w:r>
      <w:r w:rsidR="00A23740" w:rsidRPr="00C575FC">
        <w:rPr>
          <w:rFonts w:ascii="Times New Roman" w:hAnsi="Times New Roman" w:cs="Times New Roman"/>
          <w:highlight w:val="yellow"/>
        </w:rPr>
        <w:t xml:space="preserve"> –</w:t>
      </w:r>
      <w:r w:rsidR="00714946" w:rsidRPr="00C575FC">
        <w:rPr>
          <w:rFonts w:ascii="Times New Roman" w:hAnsi="Times New Roman" w:cs="Times New Roman"/>
          <w:highlight w:val="yellow"/>
        </w:rPr>
        <w:t xml:space="preserve"> </w:t>
      </w:r>
      <w:r w:rsidR="005257D9" w:rsidRPr="005257D9">
        <w:rPr>
          <w:rFonts w:ascii="Times New Roman" w:hAnsi="Times New Roman"/>
        </w:rPr>
        <w:t>Функциональные возможности программы: при работе на объекте автоматизации в штатном режиме поддерживает следующий функционал:</w:t>
      </w:r>
    </w:p>
    <w:p w14:paraId="63811CB3"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измерение температуры воздуха в помещении,</w:t>
      </w:r>
    </w:p>
    <w:p w14:paraId="6B36EDC5"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гибкая настройка кнопок (сценарии, прямое управление).</w:t>
      </w:r>
    </w:p>
    <w:p w14:paraId="4D0F43D2" w14:textId="045A512E" w:rsidR="00D330D5" w:rsidRPr="00C575FC" w:rsidRDefault="006E61D6" w:rsidP="005257D9">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также осуществляет калибровку собранных данных о климатических параметрах и выдает их в шину </w:t>
      </w:r>
      <w:r w:rsidRPr="00C575FC">
        <w:rPr>
          <w:rFonts w:ascii="Times New Roman" w:hAnsi="Times New Roman" w:cs="Times New Roman"/>
          <w:lang w:val="en-US"/>
        </w:rPr>
        <w:t>Bus</w:t>
      </w:r>
      <w:r w:rsidRPr="00C575FC">
        <w:rPr>
          <w:rFonts w:ascii="Times New Roman" w:hAnsi="Times New Roman" w:cs="Times New Roman"/>
        </w:rPr>
        <w:t>77.</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w:t>
      </w:r>
      <w:r w:rsidRPr="00C575FC">
        <w:rPr>
          <w:rFonts w:ascii="Times New Roman" w:hAnsi="Times New Roman" w:cs="Times New Roman"/>
        </w:rPr>
        <w:lastRenderedPageBreak/>
        <w:t>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5F5DF4EE"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Исключительное право на Программное обеспечение принадлежит Правообладателю (</w:t>
      </w:r>
      <w:r w:rsidRPr="00C575FC">
        <w:rPr>
          <w:rFonts w:ascii="Times New Roman" w:hAnsi="Times New Roman" w:cs="Times New Roman"/>
          <w:highlight w:val="yellow"/>
        </w:rPr>
        <w:t xml:space="preserve">свидетельство Роспатента о государственной регистрации программы для ЭВМ № </w:t>
      </w:r>
      <w:r w:rsidR="005257D9" w:rsidRPr="005257D9">
        <w:rPr>
          <w:rFonts w:ascii="Times New Roman" w:hAnsi="Times New Roman" w:cs="Times New Roman"/>
        </w:rPr>
        <w:t>2023667815</w:t>
      </w:r>
      <w:r w:rsidRPr="00C575FC">
        <w:rPr>
          <w:rFonts w:ascii="Times New Roman" w:hAnsi="Times New Roman" w:cs="Times New Roman"/>
        </w:rPr>
        <w:t>)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lastRenderedPageBreak/>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2C2A5F0E" w14:textId="2904360C" w:rsidR="00D05401" w:rsidRDefault="009E5980" w:rsidP="00567698">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rPr>
        <w:t xml:space="preserve">Актуальная редакция Лицензионного соглашения размещена в открытом доступе в сети Интернет по адресу: </w:t>
      </w:r>
      <w:hyperlink r:id="rId5" w:history="1">
        <w:r w:rsidR="00567698" w:rsidRPr="00567698">
          <w:rPr>
            <w:rStyle w:val="a4"/>
            <w:rFonts w:ascii="Times New Roman" w:hAnsi="Times New Roman" w:cs="Times New Roman"/>
          </w:rPr>
          <w:t>https://iridi-wiki.s3.dualstack.us-east-1.amazonaws.com/%21LICENCE%20AGREEMENT%20firmware%20DL-00-86-02%D1%85%D1%85.docx</w:t>
        </w:r>
      </w:hyperlink>
      <w:r w:rsidR="00D05401">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5902A2E0" w14:textId="191A5E92" w:rsidR="004976F9" w:rsidRDefault="004976F9" w:rsidP="004976F9">
      <w:pPr>
        <w:spacing w:line="276" w:lineRule="auto"/>
        <w:ind w:firstLine="709"/>
        <w:jc w:val="center"/>
        <w:rPr>
          <w:rFonts w:ascii="Times New Roman" w:hAnsi="Times New Roman"/>
          <w:b/>
        </w:rPr>
      </w:pPr>
      <w:r w:rsidRPr="005A0A2E">
        <w:rPr>
          <w:rFonts w:ascii="Times New Roman" w:hAnsi="Times New Roman"/>
          <w:b/>
        </w:rPr>
        <w:t xml:space="preserve">«Прошивка для сценарного выключателя </w:t>
      </w:r>
      <w:r w:rsidR="009773F8">
        <w:rPr>
          <w:rFonts w:ascii="Times New Roman" w:hAnsi="Times New Roman"/>
          <w:b/>
        </w:rPr>
        <w:t>двух</w:t>
      </w:r>
      <w:r>
        <w:rPr>
          <w:rFonts w:ascii="Times New Roman" w:hAnsi="Times New Roman"/>
          <w:b/>
        </w:rPr>
        <w:t>клавишного</w:t>
      </w:r>
      <w:r w:rsidRPr="001A24EC">
        <w:rPr>
          <w:rFonts w:ascii="Times New Roman" w:hAnsi="Times New Roman"/>
          <w:b/>
        </w:rPr>
        <w:t xml:space="preserve"> </w:t>
      </w:r>
      <w:r>
        <w:rPr>
          <w:rFonts w:ascii="Times New Roman" w:hAnsi="Times New Roman"/>
          <w:b/>
        </w:rPr>
        <w:t>(</w:t>
      </w:r>
      <w:r w:rsidR="009773F8">
        <w:rPr>
          <w:rFonts w:ascii="Times New Roman" w:hAnsi="Times New Roman"/>
          <w:b/>
        </w:rPr>
        <w:t>4</w:t>
      </w:r>
      <w:r>
        <w:rPr>
          <w:rFonts w:ascii="Times New Roman" w:hAnsi="Times New Roman"/>
          <w:b/>
        </w:rPr>
        <w:t>-кнопочного)</w:t>
      </w:r>
      <w:r w:rsidRPr="005A0A2E">
        <w:rPr>
          <w:rFonts w:ascii="Times New Roman" w:hAnsi="Times New Roman"/>
          <w:b/>
        </w:rPr>
        <w:t xml:space="preserve"> с индикацией»</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3383AB9" w14:textId="1F3BE843" w:rsidR="00C575FC" w:rsidRPr="00C575FC" w:rsidRDefault="00C575FC" w:rsidP="00357097">
      <w:pPr>
        <w:pStyle w:val="a3"/>
        <w:numPr>
          <w:ilvl w:val="1"/>
          <w:numId w:val="3"/>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Настоящая Политика конфиденциальности (далее – </w:t>
      </w:r>
      <w:r w:rsidRPr="00C575FC">
        <w:rPr>
          <w:rFonts w:ascii="Times New Roman" w:hAnsi="Times New Roman" w:cs="Times New Roman"/>
          <w:b/>
          <w:bCs/>
        </w:rPr>
        <w:t>Политика</w:t>
      </w:r>
      <w:r w:rsidRPr="00C575FC">
        <w:rPr>
          <w:rFonts w:ascii="Times New Roman" w:hAnsi="Times New Roman" w:cs="Times New Roman"/>
        </w:rPr>
        <w:t>) определяет порядок и условия сбора и обработки данных с помощью Программного обеспечения «</w:t>
      </w:r>
      <w:r w:rsidR="00625EFD" w:rsidRPr="005257D9">
        <w:rPr>
          <w:rFonts w:ascii="Times New Roman" w:hAnsi="Times New Roman"/>
        </w:rPr>
        <w:t xml:space="preserve">Прошивка для сценарного выключателя </w:t>
      </w:r>
      <w:r w:rsidR="009773F8">
        <w:rPr>
          <w:rFonts w:ascii="Times New Roman" w:hAnsi="Times New Roman"/>
        </w:rPr>
        <w:t>двух</w:t>
      </w:r>
      <w:r w:rsidR="001A24EC">
        <w:rPr>
          <w:rFonts w:ascii="Times New Roman" w:hAnsi="Times New Roman"/>
        </w:rPr>
        <w:t>клавишного (</w:t>
      </w:r>
      <w:r w:rsidR="009773F8">
        <w:rPr>
          <w:rFonts w:ascii="Times New Roman" w:hAnsi="Times New Roman"/>
        </w:rPr>
        <w:t>4</w:t>
      </w:r>
      <w:r w:rsidR="001A24EC">
        <w:rPr>
          <w:rFonts w:ascii="Times New Roman" w:hAnsi="Times New Roman"/>
        </w:rPr>
        <w:t xml:space="preserve">-кнопочного) </w:t>
      </w:r>
      <w:r w:rsidR="00625EFD" w:rsidRPr="005257D9">
        <w:rPr>
          <w:rFonts w:ascii="Times New Roman" w:hAnsi="Times New Roman"/>
        </w:rPr>
        <w:t>с индикацией</w:t>
      </w:r>
      <w:r w:rsidRPr="00C575FC">
        <w:rPr>
          <w:rFonts w:ascii="Times New Roman" w:hAnsi="Times New Roman" w:cs="Times New Roman"/>
        </w:rPr>
        <w:t xml:space="preserve">» (далее – </w:t>
      </w:r>
      <w:r w:rsidRPr="00C575FC">
        <w:rPr>
          <w:rFonts w:ascii="Times New Roman" w:hAnsi="Times New Roman" w:cs="Times New Roman"/>
          <w:b/>
          <w:bCs/>
        </w:rPr>
        <w:t>Программное обеспечение</w:t>
      </w:r>
      <w:r w:rsidRPr="00C575FC">
        <w:rPr>
          <w:rFonts w:ascii="Times New Roman" w:hAnsi="Times New Roman" w:cs="Times New Roman"/>
        </w:rPr>
        <w:t xml:space="preserve">), установленного на устройствах типа </w:t>
      </w:r>
      <w:r w:rsidR="00357097" w:rsidRPr="00357097">
        <w:rPr>
          <w:rFonts w:ascii="Times New Roman" w:hAnsi="Times New Roman" w:cs="Times New Roman"/>
        </w:rPr>
        <w:t>D</w:t>
      </w:r>
      <w:r w:rsidR="000F5B7C">
        <w:rPr>
          <w:rFonts w:ascii="Times New Roman" w:hAnsi="Times New Roman" w:cs="Times New Roman"/>
          <w:lang w:val="en-US"/>
        </w:rPr>
        <w:t>L</w:t>
      </w:r>
      <w:r w:rsidR="00357097" w:rsidRPr="00357097">
        <w:rPr>
          <w:rFonts w:ascii="Times New Roman" w:hAnsi="Times New Roman" w:cs="Times New Roman"/>
        </w:rPr>
        <w:t>-00-86-02хх</w:t>
      </w:r>
      <w:r w:rsidRPr="00C575FC">
        <w:rPr>
          <w:rFonts w:ascii="Times New Roman" w:hAnsi="Times New Roman" w:cs="Times New Roman"/>
        </w:rPr>
        <w:t>.</w:t>
      </w:r>
    </w:p>
    <w:p w14:paraId="14C50E61" w14:textId="0B468DBB"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r w:rsidRPr="00C575FC">
        <w:rPr>
          <w:rFonts w:ascii="Times New Roman" w:hAnsi="Times New Roman" w:cs="Times New Roman"/>
        </w:rPr>
        <w:t>«</w:t>
      </w:r>
      <w:r w:rsidR="00625EFD" w:rsidRPr="005257D9">
        <w:rPr>
          <w:rFonts w:ascii="Times New Roman" w:hAnsi="Times New Roman"/>
        </w:rPr>
        <w:t xml:space="preserve">Прошивка для сценарного выключателя </w:t>
      </w:r>
      <w:r w:rsidR="009773F8">
        <w:rPr>
          <w:rFonts w:ascii="Times New Roman" w:hAnsi="Times New Roman"/>
        </w:rPr>
        <w:t>двух</w:t>
      </w:r>
      <w:r w:rsidR="001A24EC">
        <w:rPr>
          <w:rFonts w:ascii="Times New Roman" w:hAnsi="Times New Roman"/>
        </w:rPr>
        <w:t>клавишного (</w:t>
      </w:r>
      <w:r w:rsidR="009773F8">
        <w:rPr>
          <w:rFonts w:ascii="Times New Roman" w:hAnsi="Times New Roman"/>
        </w:rPr>
        <w:t>4</w:t>
      </w:r>
      <w:r w:rsidR="001A24EC">
        <w:rPr>
          <w:rFonts w:ascii="Times New Roman" w:hAnsi="Times New Roman"/>
        </w:rPr>
        <w:t>-кнопочного)</w:t>
      </w:r>
      <w:r w:rsidR="00625EFD" w:rsidRPr="005257D9">
        <w:rPr>
          <w:rFonts w:ascii="Times New Roman" w:hAnsi="Times New Roman"/>
        </w:rPr>
        <w:t xml:space="preserve"> с индикацией</w:t>
      </w:r>
      <w:r w:rsidRPr="00C575FC">
        <w:rPr>
          <w:rFonts w:ascii="Times New Roman" w:hAnsi="Times New Roman" w:cs="Times New Roman"/>
        </w:rPr>
        <w:t>»</w:t>
      </w:r>
      <w:r>
        <w:rPr>
          <w:rFonts w:ascii="Times New Roman" w:hAnsi="Times New Roman" w:cs="Times New Roman"/>
        </w:rPr>
        <w:t>.</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6E9F3177" w14:textId="77777777" w:rsid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2.1 Программное обеспечение предназначено для измерения, обработки и выдачи следующих данных:</w:t>
      </w:r>
    </w:p>
    <w:p w14:paraId="4CBF9677" w14:textId="6C3995C4" w:rsidR="00D05401" w:rsidRPr="00C575FC" w:rsidRDefault="00D05401" w:rsidP="00D05401">
      <w:pPr>
        <w:pStyle w:val="a3"/>
        <w:spacing w:line="276" w:lineRule="auto"/>
        <w:ind w:left="0" w:firstLine="709"/>
        <w:jc w:val="both"/>
        <w:rPr>
          <w:rFonts w:ascii="Times New Roman" w:hAnsi="Times New Roman" w:cs="Times New Roman"/>
          <w:highlight w:val="yellow"/>
        </w:rPr>
      </w:pPr>
      <w:r w:rsidRPr="00C575FC">
        <w:rPr>
          <w:rFonts w:ascii="Times New Roman" w:hAnsi="Times New Roman" w:cs="Times New Roman"/>
          <w:highlight w:val="yellow"/>
        </w:rPr>
        <w:t>- Температура окружающей среды;</w:t>
      </w:r>
    </w:p>
    <w:p w14:paraId="6B5BE151" w14:textId="3B683CEE" w:rsidR="00D05401" w:rsidRDefault="00D05401" w:rsidP="00D05401">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lastRenderedPageBreak/>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6F95B5F5" w:rsidR="00064753" w:rsidRDefault="00CC74AB" w:rsidP="0076474C">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телефону </w:t>
      </w:r>
      <w:r w:rsidR="0076474C" w:rsidRPr="0076474C">
        <w:rPr>
          <w:rFonts w:ascii="Times New Roman" w:hAnsi="Times New Roman" w:cs="Times New Roman"/>
        </w:rPr>
        <w:t>+7 (499) 322-73-29</w:t>
      </w:r>
      <w:r w:rsidR="0076474C">
        <w:rPr>
          <w:rFonts w:ascii="Times New Roman" w:hAnsi="Times New Roman" w:cs="Times New Roman"/>
        </w:rPr>
        <w:t xml:space="preserve"> </w:t>
      </w:r>
      <w:r>
        <w:rPr>
          <w:rFonts w:ascii="Times New Roman" w:hAnsi="Times New Roman" w:cs="Times New Roman"/>
        </w:rPr>
        <w:t xml:space="preserve">или по электронной почте </w:t>
      </w:r>
      <w:r w:rsidR="0076474C" w:rsidRPr="0076474C">
        <w:rPr>
          <w:rFonts w:ascii="Times New Roman" w:hAnsi="Times New Roman" w:cs="Times New Roman"/>
        </w:rPr>
        <w:t>contact@iridi.com</w:t>
      </w:r>
      <w:r w:rsidRPr="00CC74AB">
        <w:rPr>
          <w:rFonts w:ascii="Times New Roman" w:hAnsi="Times New Roman" w:cs="Times New Roman"/>
          <w:highlight w:val="yellow"/>
        </w:rPr>
        <w:t>.</w:t>
      </w:r>
      <w:r>
        <w:rPr>
          <w:rFonts w:ascii="Times New Roman" w:hAnsi="Times New Roman" w:cs="Times New Roman"/>
        </w:rPr>
        <w:t xml:space="preserve"> </w:t>
      </w:r>
      <w:r w:rsidR="00064753">
        <w:rPr>
          <w:rFonts w:ascii="Times New Roman" w:hAnsi="Times New Roman" w:cs="Times New Roman"/>
        </w:rPr>
        <w:t xml:space="preserve"> </w:t>
      </w:r>
    </w:p>
    <w:p w14:paraId="182B9383" w14:textId="7499C4A8" w:rsidR="00C575FC" w:rsidRPr="00D05401" w:rsidRDefault="00CC74AB" w:rsidP="00567698">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hyperlink r:id="rId6" w:history="1">
        <w:r w:rsidR="00567698" w:rsidRPr="00567698">
          <w:rPr>
            <w:rStyle w:val="a4"/>
            <w:rFonts w:ascii="Times New Roman" w:hAnsi="Times New Roman" w:cs="Times New Roman"/>
          </w:rPr>
          <w:t>https://iridi-wiki.s3.dualstack.us-east-1.amazonaws.com/%21LICENCE%20AGREEMENT%20firmware%20DL-00-86-02%D1%85%D1%85.docx</w:t>
        </w:r>
      </w:hyperlink>
      <w:bookmarkStart w:id="0" w:name="_GoBack"/>
      <w:bookmarkEnd w:id="0"/>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F162E7"/>
    <w:multiLevelType w:val="multilevel"/>
    <w:tmpl w:val="F7F65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D11"/>
    <w:rsid w:val="00050905"/>
    <w:rsid w:val="00064753"/>
    <w:rsid w:val="000D4E7B"/>
    <w:rsid w:val="000F5B7C"/>
    <w:rsid w:val="001A24EC"/>
    <w:rsid w:val="001B1E81"/>
    <w:rsid w:val="00244089"/>
    <w:rsid w:val="00254172"/>
    <w:rsid w:val="00315321"/>
    <w:rsid w:val="00357097"/>
    <w:rsid w:val="003617D0"/>
    <w:rsid w:val="00380D11"/>
    <w:rsid w:val="003A2DB4"/>
    <w:rsid w:val="003D527B"/>
    <w:rsid w:val="00433D2B"/>
    <w:rsid w:val="0044457A"/>
    <w:rsid w:val="00450ACA"/>
    <w:rsid w:val="00494E11"/>
    <w:rsid w:val="004976F9"/>
    <w:rsid w:val="005257D9"/>
    <w:rsid w:val="00550C41"/>
    <w:rsid w:val="00567698"/>
    <w:rsid w:val="00586BA1"/>
    <w:rsid w:val="005A0A2E"/>
    <w:rsid w:val="005D383F"/>
    <w:rsid w:val="005F2D6E"/>
    <w:rsid w:val="006167DE"/>
    <w:rsid w:val="00625EFD"/>
    <w:rsid w:val="00666B20"/>
    <w:rsid w:val="00690E5F"/>
    <w:rsid w:val="006E61D6"/>
    <w:rsid w:val="00714946"/>
    <w:rsid w:val="007504BE"/>
    <w:rsid w:val="0076474C"/>
    <w:rsid w:val="007F4A79"/>
    <w:rsid w:val="007F759B"/>
    <w:rsid w:val="00955402"/>
    <w:rsid w:val="009773F8"/>
    <w:rsid w:val="009A0E1D"/>
    <w:rsid w:val="009B4221"/>
    <w:rsid w:val="009C6B20"/>
    <w:rsid w:val="009E5980"/>
    <w:rsid w:val="00A23740"/>
    <w:rsid w:val="00A273EF"/>
    <w:rsid w:val="00A737CC"/>
    <w:rsid w:val="00AC73C2"/>
    <w:rsid w:val="00AD5AAF"/>
    <w:rsid w:val="00B355DB"/>
    <w:rsid w:val="00B541BB"/>
    <w:rsid w:val="00B66469"/>
    <w:rsid w:val="00C15A20"/>
    <w:rsid w:val="00C575FC"/>
    <w:rsid w:val="00C6616A"/>
    <w:rsid w:val="00CC74AB"/>
    <w:rsid w:val="00D05401"/>
    <w:rsid w:val="00D330D5"/>
    <w:rsid w:val="00D401AA"/>
    <w:rsid w:val="00D4458E"/>
    <w:rsid w:val="00D504FC"/>
    <w:rsid w:val="00DA735B"/>
    <w:rsid w:val="00DD012F"/>
    <w:rsid w:val="00E32A3B"/>
    <w:rsid w:val="00EF08B3"/>
    <w:rsid w:val="00EF707F"/>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 w:type="character" w:styleId="a4">
    <w:name w:val="Hyperlink"/>
    <w:basedOn w:val="a0"/>
    <w:uiPriority w:val="99"/>
    <w:unhideWhenUsed/>
    <w:rsid w:val="005D383F"/>
    <w:rPr>
      <w:color w:val="0563C1" w:themeColor="hyperlink"/>
      <w:u w:val="single"/>
    </w:rPr>
  </w:style>
  <w:style w:type="character" w:customStyle="1" w:styleId="UnresolvedMention">
    <w:name w:val="Unresolved Mention"/>
    <w:basedOn w:val="a0"/>
    <w:uiPriority w:val="99"/>
    <w:semiHidden/>
    <w:unhideWhenUsed/>
    <w:rsid w:val="005D3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8627">
      <w:bodyDiv w:val="1"/>
      <w:marLeft w:val="0"/>
      <w:marRight w:val="0"/>
      <w:marTop w:val="0"/>
      <w:marBottom w:val="0"/>
      <w:divBdr>
        <w:top w:val="none" w:sz="0" w:space="0" w:color="auto"/>
        <w:left w:val="none" w:sz="0" w:space="0" w:color="auto"/>
        <w:bottom w:val="none" w:sz="0" w:space="0" w:color="auto"/>
        <w:right w:val="none" w:sz="0" w:space="0" w:color="auto"/>
      </w:divBdr>
    </w:div>
    <w:div w:id="434400826">
      <w:bodyDiv w:val="1"/>
      <w:marLeft w:val="0"/>
      <w:marRight w:val="0"/>
      <w:marTop w:val="0"/>
      <w:marBottom w:val="0"/>
      <w:divBdr>
        <w:top w:val="none" w:sz="0" w:space="0" w:color="auto"/>
        <w:left w:val="none" w:sz="0" w:space="0" w:color="auto"/>
        <w:bottom w:val="none" w:sz="0" w:space="0" w:color="auto"/>
        <w:right w:val="none" w:sz="0" w:space="0" w:color="auto"/>
      </w:divBdr>
    </w:div>
    <w:div w:id="544752409">
      <w:bodyDiv w:val="1"/>
      <w:marLeft w:val="0"/>
      <w:marRight w:val="0"/>
      <w:marTop w:val="0"/>
      <w:marBottom w:val="0"/>
      <w:divBdr>
        <w:top w:val="none" w:sz="0" w:space="0" w:color="auto"/>
        <w:left w:val="none" w:sz="0" w:space="0" w:color="auto"/>
        <w:bottom w:val="none" w:sz="0" w:space="0" w:color="auto"/>
        <w:right w:val="none" w:sz="0" w:space="0" w:color="auto"/>
      </w:divBdr>
    </w:div>
    <w:div w:id="1062950877">
      <w:bodyDiv w:val="1"/>
      <w:marLeft w:val="0"/>
      <w:marRight w:val="0"/>
      <w:marTop w:val="0"/>
      <w:marBottom w:val="0"/>
      <w:divBdr>
        <w:top w:val="none" w:sz="0" w:space="0" w:color="auto"/>
        <w:left w:val="none" w:sz="0" w:space="0" w:color="auto"/>
        <w:bottom w:val="none" w:sz="0" w:space="0" w:color="auto"/>
        <w:right w:val="none" w:sz="0" w:space="0" w:color="auto"/>
      </w:divBdr>
    </w:div>
    <w:div w:id="1131096313">
      <w:bodyDiv w:val="1"/>
      <w:marLeft w:val="0"/>
      <w:marRight w:val="0"/>
      <w:marTop w:val="0"/>
      <w:marBottom w:val="0"/>
      <w:divBdr>
        <w:top w:val="none" w:sz="0" w:space="0" w:color="auto"/>
        <w:left w:val="none" w:sz="0" w:space="0" w:color="auto"/>
        <w:bottom w:val="none" w:sz="0" w:space="0" w:color="auto"/>
        <w:right w:val="none" w:sz="0" w:space="0" w:color="auto"/>
      </w:divBdr>
    </w:div>
    <w:div w:id="1198852162">
      <w:bodyDiv w:val="1"/>
      <w:marLeft w:val="0"/>
      <w:marRight w:val="0"/>
      <w:marTop w:val="0"/>
      <w:marBottom w:val="0"/>
      <w:divBdr>
        <w:top w:val="none" w:sz="0" w:space="0" w:color="auto"/>
        <w:left w:val="none" w:sz="0" w:space="0" w:color="auto"/>
        <w:bottom w:val="none" w:sz="0" w:space="0" w:color="auto"/>
        <w:right w:val="none" w:sz="0" w:space="0" w:color="auto"/>
      </w:divBdr>
    </w:div>
    <w:div w:id="1304702518">
      <w:bodyDiv w:val="1"/>
      <w:marLeft w:val="0"/>
      <w:marRight w:val="0"/>
      <w:marTop w:val="0"/>
      <w:marBottom w:val="0"/>
      <w:divBdr>
        <w:top w:val="none" w:sz="0" w:space="0" w:color="auto"/>
        <w:left w:val="none" w:sz="0" w:space="0" w:color="auto"/>
        <w:bottom w:val="none" w:sz="0" w:space="0" w:color="auto"/>
        <w:right w:val="none" w:sz="0" w:space="0" w:color="auto"/>
      </w:divBdr>
    </w:div>
    <w:div w:id="1540164771">
      <w:bodyDiv w:val="1"/>
      <w:marLeft w:val="0"/>
      <w:marRight w:val="0"/>
      <w:marTop w:val="0"/>
      <w:marBottom w:val="0"/>
      <w:divBdr>
        <w:top w:val="none" w:sz="0" w:space="0" w:color="auto"/>
        <w:left w:val="none" w:sz="0" w:space="0" w:color="auto"/>
        <w:bottom w:val="none" w:sz="0" w:space="0" w:color="auto"/>
        <w:right w:val="none" w:sz="0" w:space="0" w:color="auto"/>
      </w:divBdr>
    </w:div>
    <w:div w:id="209161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ridi-wiki.s3.dualstack.us-east-1.amazonaws.com/%21LICENCE%20AGREEMENT%20firmware%20DL-00-86-02%D1%85%D1%85.docx" TargetMode="External"/><Relationship Id="rId5" Type="http://schemas.openxmlformats.org/officeDocument/2006/relationships/hyperlink" Target="https://iridi-wiki.s3.dualstack.us-east-1.amazonaws.com/%21LICENCE%20AGREEMENT%20firmware%20DL-00-86-02%D1%85%D1%85.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2745</Words>
  <Characters>15650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ndryuw@gmail.com</cp:lastModifiedBy>
  <cp:revision>5</cp:revision>
  <dcterms:created xsi:type="dcterms:W3CDTF">2025-04-01T17:45:00Z</dcterms:created>
  <dcterms:modified xsi:type="dcterms:W3CDTF">2025-04-22T10:07:00Z</dcterms:modified>
</cp:coreProperties>
</file>